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4C" w:rsidRDefault="0067404C">
      <w:pPr>
        <w:pStyle w:val="ConsPlusTitle"/>
        <w:jc w:val="center"/>
        <w:outlineLvl w:val="0"/>
      </w:pPr>
      <w:r>
        <w:t>ПРАВИТЕЛЬСТВО КИРОВСКОЙ ОБЛАСТИ</w:t>
      </w:r>
    </w:p>
    <w:p w:rsidR="0067404C" w:rsidRDefault="0067404C">
      <w:pPr>
        <w:pStyle w:val="ConsPlusTitle"/>
        <w:jc w:val="center"/>
      </w:pPr>
    </w:p>
    <w:p w:rsidR="0067404C" w:rsidRDefault="0067404C">
      <w:pPr>
        <w:pStyle w:val="ConsPlusTitle"/>
        <w:jc w:val="center"/>
      </w:pPr>
      <w:r>
        <w:t>ПОСТАНОВЛЕНИЕ</w:t>
      </w:r>
    </w:p>
    <w:p w:rsidR="0067404C" w:rsidRDefault="0067404C">
      <w:pPr>
        <w:pStyle w:val="ConsPlusTitle"/>
        <w:jc w:val="center"/>
      </w:pPr>
      <w:r>
        <w:t>от 30 января 2019 г. N 27-П</w:t>
      </w:r>
    </w:p>
    <w:p w:rsidR="0067404C" w:rsidRDefault="0067404C">
      <w:pPr>
        <w:pStyle w:val="ConsPlusTitle"/>
        <w:jc w:val="center"/>
      </w:pPr>
    </w:p>
    <w:p w:rsidR="0067404C" w:rsidRDefault="0067404C">
      <w:pPr>
        <w:pStyle w:val="ConsPlusTitle"/>
        <w:jc w:val="center"/>
      </w:pPr>
      <w:r>
        <w:t xml:space="preserve">ОБ УТВЕРЖДЕНИИ ПОРЯДКА ПРЕДОСТАВЛЕНИЯ СУБСИДИЙ </w:t>
      </w:r>
      <w:proofErr w:type="gramStart"/>
      <w:r>
        <w:t>ИЗ</w:t>
      </w:r>
      <w:proofErr w:type="gramEnd"/>
      <w:r>
        <w:t xml:space="preserve"> ОБЛАСТНОГО</w:t>
      </w:r>
    </w:p>
    <w:p w:rsidR="0067404C" w:rsidRDefault="0067404C">
      <w:pPr>
        <w:pStyle w:val="ConsPlusTitle"/>
        <w:jc w:val="center"/>
      </w:pPr>
      <w:r>
        <w:t>БЮДЖЕТА НА ВОЗМЕЩЕНИЕ ЧАСТИ НЕДОПОЛУЧЕННЫХ ДОХОДОВ</w:t>
      </w:r>
    </w:p>
    <w:p w:rsidR="0067404C" w:rsidRDefault="0067404C">
      <w:pPr>
        <w:pStyle w:val="ConsPlusTitle"/>
        <w:jc w:val="center"/>
      </w:pPr>
      <w:r>
        <w:t>ОРГАНИЗАЦИЯМ ТРАНСПОРТА, ОСУЩЕСТВЛЯЮЩИМ ПЕРЕВОЗКУ ПАССАЖИРОВ</w:t>
      </w:r>
    </w:p>
    <w:p w:rsidR="0067404C" w:rsidRDefault="0067404C">
      <w:pPr>
        <w:pStyle w:val="ConsPlusTitle"/>
        <w:jc w:val="center"/>
      </w:pPr>
      <w:r>
        <w:t>И БАГАЖА ЖЕЛЕЗНОДОРОЖНЫМ ТРАНСПОРТОМ ОБЩЕГО ПОЛЬЗОВАНИЯ</w:t>
      </w:r>
    </w:p>
    <w:p w:rsidR="0067404C" w:rsidRDefault="0067404C">
      <w:pPr>
        <w:pStyle w:val="ConsPlusTitle"/>
        <w:jc w:val="center"/>
      </w:pPr>
      <w:r>
        <w:t>В ПРИГОРОДНОМ СООБЩЕНИИ, В СВЯЗИ С УСТАНОВЛЕНИЕМ СТОИМОСТИ</w:t>
      </w:r>
    </w:p>
    <w:p w:rsidR="0067404C" w:rsidRDefault="0067404C">
      <w:pPr>
        <w:pStyle w:val="ConsPlusTitle"/>
        <w:jc w:val="center"/>
      </w:pPr>
      <w:r>
        <w:t>ЛЬГОТНОГО ПРОЕЗДА ДЛЯ ОТДЕЛЬНЫХ КАТЕГОРИЙ ГРАЖДАН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ind w:firstLine="540"/>
        <w:jc w:val="both"/>
      </w:pPr>
      <w:proofErr w:type="gramStart"/>
      <w:r>
        <w:t xml:space="preserve">В целях предоставления субсидий из областного бюджета на возмещение части недополученных доходов организациям транспорта,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граждан, проживающих на территории Кировской области, в соответствии со </w:t>
      </w:r>
      <w:hyperlink r:id="rId7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законом Кировской области об областном бюджете на соответствующий</w:t>
      </w:r>
      <w:proofErr w:type="gramEnd"/>
      <w:r>
        <w:t xml:space="preserve"> год Правительство Кировской области постановляет: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возмещение части недополученных доходов организациям транспорта,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 (далее - Порядок) согласно приложению.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Установить, что расчеты между министерством социального развития Кировской области и организациями железнодорожного транспорта, осуществляющими пассажирские перевозки в пригородном сообщении, по договорам оказания услуг по перевозке граждан, категории которых указаны в </w:t>
      </w:r>
      <w:hyperlink r:id="rId8">
        <w:r>
          <w:rPr>
            <w:color w:val="0000FF"/>
          </w:rPr>
          <w:t>пунктах 1</w:t>
        </w:r>
      </w:hyperlink>
      <w:r>
        <w:t xml:space="preserve"> - </w:t>
      </w:r>
      <w:hyperlink r:id="rId9">
        <w:r>
          <w:rPr>
            <w:color w:val="0000FF"/>
          </w:rPr>
          <w:t>3</w:t>
        </w:r>
      </w:hyperlink>
      <w:r>
        <w:t xml:space="preserve"> постановления Правительства Кировской области от 19.12.2017 N 142-П "О льготном проезде на железнодорожном транспорте пригородного сообщения на территории Кировской области", за декабрь 2018 года осуществляются в порядке</w:t>
      </w:r>
      <w:proofErr w:type="gramEnd"/>
      <w:r>
        <w:t xml:space="preserve">, </w:t>
      </w:r>
      <w:proofErr w:type="gramStart"/>
      <w:r>
        <w:t>действующем</w:t>
      </w:r>
      <w:proofErr w:type="gramEnd"/>
      <w:r>
        <w:t xml:space="preserve"> до вступления в силу настоящего постановления.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t>Курдюмова</w:t>
      </w:r>
      <w:proofErr w:type="spellEnd"/>
      <w:r>
        <w:t xml:space="preserve"> Д.А.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4. Настоящее постановление вступает в силу через десять дней после его официального опубликования и распространяется на правоотношения, возникшие с 01.01.2019, за исключением </w:t>
      </w:r>
      <w:hyperlink w:anchor="P64">
        <w:r>
          <w:rPr>
            <w:color w:val="0000FF"/>
          </w:rPr>
          <w:t>пункта 2.14</w:t>
        </w:r>
      </w:hyperlink>
      <w:r>
        <w:t xml:space="preserve"> Порядка, который вступает в силу с 01.01.2020.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right"/>
      </w:pPr>
      <w:r>
        <w:t>Губернатор -</w:t>
      </w:r>
    </w:p>
    <w:p w:rsidR="0067404C" w:rsidRDefault="0067404C">
      <w:pPr>
        <w:pStyle w:val="ConsPlusNormal"/>
        <w:jc w:val="right"/>
      </w:pPr>
      <w:r>
        <w:t>Председатель Правительства</w:t>
      </w:r>
    </w:p>
    <w:p w:rsidR="0067404C" w:rsidRDefault="0067404C">
      <w:pPr>
        <w:pStyle w:val="ConsPlusNormal"/>
        <w:jc w:val="right"/>
      </w:pPr>
      <w:r>
        <w:t>Кировской области</w:t>
      </w:r>
    </w:p>
    <w:p w:rsidR="0067404C" w:rsidRDefault="0067404C">
      <w:pPr>
        <w:pStyle w:val="ConsPlusNormal"/>
        <w:jc w:val="right"/>
      </w:pPr>
      <w:r>
        <w:t>И.В.ВАСИЛЬЕВ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right"/>
        <w:outlineLvl w:val="0"/>
      </w:pPr>
      <w:r>
        <w:t>Приложение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right"/>
      </w:pPr>
      <w:r>
        <w:t>Утвержден</w:t>
      </w:r>
    </w:p>
    <w:p w:rsidR="0067404C" w:rsidRDefault="0067404C">
      <w:pPr>
        <w:pStyle w:val="ConsPlusNormal"/>
        <w:jc w:val="right"/>
      </w:pPr>
      <w:r>
        <w:t>постановлением</w:t>
      </w:r>
    </w:p>
    <w:p w:rsidR="0067404C" w:rsidRDefault="0067404C">
      <w:pPr>
        <w:pStyle w:val="ConsPlusNormal"/>
        <w:jc w:val="right"/>
      </w:pPr>
      <w:r>
        <w:t>Правительства Кировской области</w:t>
      </w:r>
    </w:p>
    <w:p w:rsidR="0067404C" w:rsidRDefault="0067404C">
      <w:pPr>
        <w:pStyle w:val="ConsPlusNormal"/>
        <w:jc w:val="right"/>
      </w:pPr>
      <w:r>
        <w:t>от 30 января 2019 г. N 27-П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</w:pPr>
      <w:bookmarkStart w:id="0" w:name="P40"/>
      <w:bookmarkEnd w:id="0"/>
      <w:r>
        <w:t>ПОРЯДОК</w:t>
      </w:r>
    </w:p>
    <w:p w:rsidR="0067404C" w:rsidRDefault="0067404C">
      <w:pPr>
        <w:pStyle w:val="ConsPlusTitle"/>
        <w:jc w:val="center"/>
      </w:pPr>
      <w:r>
        <w:lastRenderedPageBreak/>
        <w:t>ПРЕДОСТАВЛЕНИЯ СУБСИДИЙ ИЗ ОБЛАСТНОГО БЮДЖЕТА НА ВОЗМЕЩЕНИЕ</w:t>
      </w:r>
    </w:p>
    <w:p w:rsidR="0067404C" w:rsidRDefault="0067404C">
      <w:pPr>
        <w:pStyle w:val="ConsPlusTitle"/>
        <w:jc w:val="center"/>
      </w:pPr>
      <w:r>
        <w:t>ЧАСТИ НЕДОПОЛУЧЕННЫХ ДОХОДОВ ОРГАНИЗАЦИЯМ ТРАНСПОРТА,</w:t>
      </w:r>
    </w:p>
    <w:p w:rsidR="0067404C" w:rsidRDefault="0067404C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ПЕРЕВОЗКУ ПАССАЖИРОВ И БАГАЖА ЖЕЛЕЗНОДОРОЖНЫМ</w:t>
      </w:r>
    </w:p>
    <w:p w:rsidR="0067404C" w:rsidRDefault="0067404C">
      <w:pPr>
        <w:pStyle w:val="ConsPlusTitle"/>
        <w:jc w:val="center"/>
      </w:pPr>
      <w:r>
        <w:t>ТРАНСПОРТОМ ОБЩЕГО ПОЛЬЗОВАНИЯ В ПРИГОРОДНОМ СООБЩЕНИИ,</w:t>
      </w:r>
    </w:p>
    <w:p w:rsidR="0067404C" w:rsidRDefault="0067404C">
      <w:pPr>
        <w:pStyle w:val="ConsPlusTitle"/>
        <w:jc w:val="center"/>
      </w:pPr>
      <w:r>
        <w:t>В СВЯЗИ С УСТАНОВЛЕНИЕМ СТОИМОСТИ ЛЬГОТНОГО ПРОЕЗДА</w:t>
      </w:r>
    </w:p>
    <w:p w:rsidR="0067404C" w:rsidRDefault="0067404C">
      <w:pPr>
        <w:pStyle w:val="ConsPlusTitle"/>
        <w:jc w:val="center"/>
      </w:pPr>
      <w:r>
        <w:t>ДЛЯ ОТДЕЛЬНЫХ КАТЕГОРИЙ ГРАЖДАН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  <w:outlineLvl w:val="1"/>
      </w:pPr>
      <w:r>
        <w:t>1. Общие положения</w:t>
      </w:r>
    </w:p>
    <w:p w:rsidR="0067404C" w:rsidRDefault="0067404C">
      <w:pPr>
        <w:pStyle w:val="ConsPlusNormal"/>
        <w:ind w:firstLine="540"/>
        <w:jc w:val="both"/>
      </w:pPr>
      <w:bookmarkStart w:id="1" w:name="_GoBack"/>
      <w:bookmarkEnd w:id="1"/>
      <w:r>
        <w:t xml:space="preserve">1.1. </w:t>
      </w:r>
      <w:proofErr w:type="gramStart"/>
      <w:r>
        <w:t>Настоящий Порядок предоставления субсидий из областного бюджета на возмещение части недополученных доходов организациям транспорта,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 (далее - Порядок) определяет цели, условия, объем и порядок предоставления субсидий организациям транспорта, осуществляющим перевозку пассажиров и багажа железнодорожным транспортом общего пользования в пригородном</w:t>
      </w:r>
      <w:proofErr w:type="gramEnd"/>
      <w:r>
        <w:t xml:space="preserve"> </w:t>
      </w:r>
      <w:proofErr w:type="gramStart"/>
      <w:r>
        <w:t>сообщении, в связи с установлением стоимости льготного проезда на железнодорожном транспорте пригородного сообщения для отдельных категорий граждан, проживающих на территории Кировской области (далее - субсидия), а также порядок возврата субсидии в областной бюджет при нарушении условий, установленных при ее предоставлении.</w:t>
      </w:r>
      <w:proofErr w:type="gramEnd"/>
    </w:p>
    <w:p w:rsidR="0067404C" w:rsidRDefault="0067404C">
      <w:pPr>
        <w:pStyle w:val="ConsPlusNormal"/>
        <w:spacing w:before="240"/>
        <w:ind w:firstLine="540"/>
        <w:jc w:val="both"/>
      </w:pPr>
      <w:r>
        <w:t>1.2. Предоставление субсидии осуществляется министерством социального развития Кировской области (далее - министерство).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1.3. Получателями субсидии являются организации транспорта, осуществляющие перевозку пассажиров, имеющих право на льготный проезд, и багажа железнодорожным транспортом общего пользования в пригородном сообщении (далее - перевозчики).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2" w:name="P56"/>
      <w:bookmarkEnd w:id="2"/>
      <w:r>
        <w:t>1.4. Субсидия предоставляется перевозчикам, соответствующим следующим критериям: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1.4.1. Наличие лицензии на осуществление деятельности по перевозкам железнодорожным транспортом пассажиров и багажа, действующей на территории Кировской области на дату заключения соглашения, указанного в </w:t>
      </w:r>
      <w:hyperlink w:anchor="P64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1.4.2. Осуществление перевозки пассажиров железнодорожным транспортом пригородного сообщения на территории Кировской области с применением тарифов, установленных уполномоченным органом исполнительной власти Кировской области.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1.4.3. Осуществление перевозки отдельных категорий граждан, имеющих право на льготный проезд железнодорожным транспортом пригородного сообщения и проживающих на территории Кировской области (далее - отдельные категории граждан), в периоды предоставления льгот на проезд, установленные нормативными правовыми актами Правительства Кировской области.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3" w:name="P60"/>
      <w:bookmarkEnd w:id="3"/>
      <w:r>
        <w:t>1.5. Субсидия предоставляется перевозчикам в целях возмещения части недополученных доходов в связи с установлением стоимости льготного проезда для отдельных категорий граждан.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1.6. Сведения о субсидии размещаются на едином портале бюджетной системы Российской Федерации в информационно-телекоммуникационной сети "Интернет" (в разделе "Бюджет")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  <w:outlineLvl w:val="1"/>
      </w:pPr>
      <w:bookmarkStart w:id="4" w:name="P64"/>
      <w:bookmarkEnd w:id="4"/>
      <w:r>
        <w:t>2. Условия и порядок предоставления субсидии</w:t>
      </w:r>
    </w:p>
    <w:p w:rsidR="0067404C" w:rsidRDefault="0067404C">
      <w:pPr>
        <w:pStyle w:val="ConsPlusNormal"/>
        <w:ind w:firstLine="540"/>
        <w:jc w:val="both"/>
      </w:pPr>
      <w:bookmarkStart w:id="5" w:name="P68"/>
      <w:bookmarkEnd w:id="5"/>
      <w:r>
        <w:t>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предоставление субсидии.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2.2. Субсидия предоставляется при соблюдении следующих условий: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6" w:name="P70"/>
      <w:bookmarkEnd w:id="6"/>
      <w:r>
        <w:t xml:space="preserve">2.2.1. Перевозчик соответствует критериям, указанным в </w:t>
      </w:r>
      <w:hyperlink w:anchor="P56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7" w:name="P71"/>
      <w:bookmarkEnd w:id="7"/>
      <w:r>
        <w:t>2.2.2. Перевозчик на 1-е число месяца, предшествующего месяцу подачи документов для заключения соглашения о предоставлении субсидии (далее - соглашение), должен соответствовать следующим требованиям: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2.2.2.1. У перевозчика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2.2.2.2. У перевозчика отсутствует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2.2.2.3. Перевозчик - юридическое лицо не находится в процессе реорганизации (за исключением реорганизации в форме присоединения к перевозчику другого юридического лица), ликвидации, в отношении него не введена процедура банкротства, деятельность перевозчика не приостановлена в порядке, предусмотренном законодательством Российской Федерации, а перевозчик - индивидуальный предприниматель не должен прекратить деятельность в качестве индивидуального предпринимателя.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2.2.2.4. </w:t>
      </w:r>
      <w:proofErr w:type="gramStart"/>
      <w:r>
        <w:t>Перевозчик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t xml:space="preserve"> превышает 50 процентов.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2.2.2.5. Перевозчик не получает средства из областного бюджета на основании иных нормативных правовых актов на цели, указанные в </w:t>
      </w:r>
      <w:hyperlink w:anchor="P60">
        <w:r>
          <w:rPr>
            <w:color w:val="0000FF"/>
          </w:rPr>
          <w:t>пункте 1.5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2.2.3. Наличие соглашения, заключенного между министерством и перевозчиком в соответствии с типовой формой, утвержденной правовым актом министерства финансов Кировской области.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gramStart"/>
      <w:r>
        <w:t xml:space="preserve">Обязательными условиями, включаемыми в соглашение, являются согласие перевозчика на осуществление министерством и органами государственного финансового контроля проверок соблюдения перевозчиком условий, целей и порядка предоставления субсидии, а также 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министерству как получателю бюджетных средств ранее доведенных лимитов бюджетных </w:t>
      </w:r>
      <w:r>
        <w:lastRenderedPageBreak/>
        <w:t xml:space="preserve">обязательств, указанных в </w:t>
      </w:r>
      <w:hyperlink w:anchor="P68">
        <w:r>
          <w:rPr>
            <w:color w:val="0000FF"/>
          </w:rPr>
          <w:t>пункте 2.1</w:t>
        </w:r>
        <w:proofErr w:type="gramEnd"/>
      </w:hyperlink>
      <w: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2.2.4. Обязательное ведение перевозчиком учета количества перевезенных пассажиров, имеющих право на льготный проезд.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8" w:name="P80"/>
      <w:bookmarkEnd w:id="8"/>
      <w:r>
        <w:t>2.3. Для заключения соглашения перевозчик представляет в министерство следующие документы: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2.3.1. Сопроводительное письмо с указанием наименования, адреса и реквизитов перевозчика.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9" w:name="P82"/>
      <w:bookmarkEnd w:id="9"/>
      <w:r>
        <w:t>2.3.2. Копию лицензии на осуществление деятельности по перевозкам железнодорожным транспортом пассажиров и багажа, действующей на территории Кировской области.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0" w:name="P83"/>
      <w:bookmarkEnd w:id="10"/>
      <w:r>
        <w:t>2.3.3. Копию учредительного документа перевозчика - юридического лица.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2.3.4. Справку налогового органа, подтверждающую отсутствие у перевозчика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 подачи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При наличии указанной задолженности соглашение заключается при ее погашении и представлении в министерство соответствующих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1" w:name="P86"/>
      <w:bookmarkEnd w:id="11"/>
      <w:r>
        <w:t xml:space="preserve">2.3.5. Справку, подтверждающую отсутствие у перевозчика просроченной задолженности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бюджетом, по состоянию на 1-е число месяца, предшествующего месяцу подачи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2.3.6. </w:t>
      </w:r>
      <w:proofErr w:type="gramStart"/>
      <w:r>
        <w:t>Справку, подтверждающую, что перевозчик - юридическое лицо не находится в процессе реорганизации (за исключением реорганизации в форме присоединения к перевозчику другого юридического лица), ликвидации, в отношении него не введена процедура банкротства, деятельность перевозчика не приостановлена в порядке, предусмотренном законодательством Российской Федерации, а перевозчик -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2.3.7. </w:t>
      </w:r>
      <w:proofErr w:type="gramStart"/>
      <w:r>
        <w:t>Справку, подтверждающую, что перевозчик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>
        <w:t xml:space="preserve"> зоны), в совокупности превышает 50 процентов.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2" w:name="P89"/>
      <w:bookmarkEnd w:id="12"/>
      <w:r>
        <w:t xml:space="preserve">2.3.8. Справку, подтверждающую, что перевозчик не является получателем средств областного бюджета на основании иных нормативных правовых актов на цели, указанные в </w:t>
      </w:r>
      <w:hyperlink w:anchor="P60">
        <w:r>
          <w:rPr>
            <w:color w:val="0000FF"/>
          </w:rPr>
          <w:t>пункте 1.5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3" w:name="P90"/>
      <w:bookmarkEnd w:id="13"/>
      <w:r>
        <w:t xml:space="preserve">2.4. Копии документов, указанные в </w:t>
      </w:r>
      <w:hyperlink w:anchor="P82">
        <w:r>
          <w:rPr>
            <w:color w:val="0000FF"/>
          </w:rPr>
          <w:t>подпунктах 2.3.2</w:t>
        </w:r>
      </w:hyperlink>
      <w:r>
        <w:t xml:space="preserve"> и </w:t>
      </w:r>
      <w:hyperlink w:anchor="P83">
        <w:r>
          <w:rPr>
            <w:color w:val="0000FF"/>
          </w:rPr>
          <w:t>2.3.3</w:t>
        </w:r>
      </w:hyperlink>
      <w:r>
        <w:t xml:space="preserve"> настоящего Порядка, заверяются руководителем (иным уполномоченным лицом) перевозчика и печатью (при наличии). Документы, указанные в </w:t>
      </w:r>
      <w:hyperlink w:anchor="P86">
        <w:r>
          <w:rPr>
            <w:color w:val="0000FF"/>
          </w:rPr>
          <w:t>подпунктах 2.3.5</w:t>
        </w:r>
      </w:hyperlink>
      <w:r>
        <w:t xml:space="preserve"> - </w:t>
      </w:r>
      <w:hyperlink w:anchor="P89">
        <w:r>
          <w:rPr>
            <w:color w:val="0000FF"/>
          </w:rPr>
          <w:t>2.3.8</w:t>
        </w:r>
      </w:hyperlink>
      <w:r>
        <w:t xml:space="preserve"> настоящего Порядка, подписываются руководителем (иным уполномоченным лицом) и главным бухгалтером перевозчика (при наличии) и заверяются печатью (при наличии).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2.5. Министерство в течение 10 рабочих дней со дня получения документов, указанных в </w:t>
      </w:r>
      <w:hyperlink w:anchor="P80">
        <w:r>
          <w:rPr>
            <w:color w:val="0000FF"/>
          </w:rPr>
          <w:t>пункте 2.3</w:t>
        </w:r>
      </w:hyperlink>
      <w:r>
        <w:t xml:space="preserve"> настоящего Порядка: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2.5.1. Осуществляет проверку перевозчика на соответствие его требованиям, установленным </w:t>
      </w:r>
      <w:hyperlink w:anchor="P70">
        <w:r>
          <w:rPr>
            <w:color w:val="0000FF"/>
          </w:rPr>
          <w:t>подпунктами 2.2.1</w:t>
        </w:r>
      </w:hyperlink>
      <w:r>
        <w:t xml:space="preserve"> и </w:t>
      </w:r>
      <w:hyperlink w:anchor="P71">
        <w:r>
          <w:rPr>
            <w:color w:val="0000FF"/>
          </w:rPr>
          <w:t>2.2.2</w:t>
        </w:r>
      </w:hyperlink>
      <w:r>
        <w:t xml:space="preserve"> настоящего Порядка, а также проверку документов, представленных перевозчиком, на предмет комплектности, соответствия требованиям, указанным в </w:t>
      </w:r>
      <w:hyperlink w:anchor="P80">
        <w:r>
          <w:rPr>
            <w:color w:val="0000FF"/>
          </w:rPr>
          <w:t>пунктах 2.3</w:t>
        </w:r>
      </w:hyperlink>
      <w:r>
        <w:t xml:space="preserve"> и </w:t>
      </w:r>
      <w:hyperlink w:anchor="P90">
        <w:r>
          <w:rPr>
            <w:color w:val="0000FF"/>
          </w:rPr>
          <w:t>2.4</w:t>
        </w:r>
      </w:hyperlink>
      <w:r>
        <w:t xml:space="preserve"> настоящего Порядка, достоверности информации, содержащейся в них.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2.5.2. Принимает решение о предоставлении субсидии и о заключении соглашения или об отказе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2.6. Основаниями для отказа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 являются: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2.6.1. Несоответствие перевозчика требованиям, определенным </w:t>
      </w:r>
      <w:hyperlink w:anchor="P70">
        <w:r>
          <w:rPr>
            <w:color w:val="0000FF"/>
          </w:rPr>
          <w:t>подпунктами 2.2.1</w:t>
        </w:r>
      </w:hyperlink>
      <w:r>
        <w:t xml:space="preserve"> и </w:t>
      </w:r>
      <w:hyperlink w:anchor="P71">
        <w:r>
          <w:rPr>
            <w:color w:val="0000FF"/>
          </w:rPr>
          <w:t>2.2.2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2.6.2. Несоответствие представленных перевозчиком документов требованиям, определенным </w:t>
      </w:r>
      <w:hyperlink w:anchor="P80">
        <w:r>
          <w:rPr>
            <w:color w:val="0000FF"/>
          </w:rPr>
          <w:t>пунктами 2.3</w:t>
        </w:r>
      </w:hyperlink>
      <w:r>
        <w:t xml:space="preserve"> и </w:t>
      </w:r>
      <w:hyperlink w:anchor="P90">
        <w:r>
          <w:rPr>
            <w:color w:val="0000FF"/>
          </w:rPr>
          <w:t>2.4</w:t>
        </w:r>
      </w:hyperlink>
      <w:r>
        <w:t xml:space="preserve"> настоящего Порядка, или непредставление (представление не в полном объеме) указанных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2.6.3. Недостоверность представленной перевозчиком информации, в том числе информации о месте нахождения и адресе перевозчика.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2.6.4. Отсутствие лимитов бюджетных обязательств на цели, указанные в </w:t>
      </w:r>
      <w:hyperlink w:anchor="P60">
        <w:r>
          <w:rPr>
            <w:color w:val="0000FF"/>
          </w:rPr>
          <w:t>пункте 1.5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2.7. В случае принятия решения об отказе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 министерство направляет перевозчику посредством почтовой связи уведомление о принятом решении, которое должно содержать мотивированное обоснование, в срок, не превышающий 10 рабочих дней со дня принятия данного решения.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Перевозчик имеет право после устранения причин, послуживших основанием для отказа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соглашения, повторно обратиться за предоставлением субсидии с соблюдением требований, установленных настоящим Порядком.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2.8. В случае принятия решения о предоставлении субсидии министерство в течение 10 рабочих дней со дня его принятия направляет перевозчику для подписания два экземпляра проекта соглашения.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Перевозчик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курьерской связи либо представляет лично.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lastRenderedPageBreak/>
        <w:t>Министерство в течение 5 рабочих дней после получения двух экземпляров соглашения, подписанных перевозчиком, подписывает их и направляет один экземпляр указанного соглашения перевозчику посредством почтовой или курьерской связи либо передает перевозчику лично.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Датой заключения соглашения признается дата подписания соглашения министерством.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4" w:name="P105"/>
      <w:bookmarkEnd w:id="14"/>
      <w:r>
        <w:t>2.9. Расчетным периодом для определения размера субсидии является календарный месяц.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Для перечисления субсидии за расчетные периоды с января по октябрь текущего финансового года перевозчик представляет в министерство ежемесячно либо по решению перевозчика одновременно за несколько расчетных периодов (отчетных месяцев) следующие документы: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заявку на перечисление субсидии по форме, установленной министерством;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справку-расчет на предоставление субсидии по форме, установленной министерством;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список граждан, воспользовавшихся правом льготного проезда на железнодорожном транспорте пригородного сообщения на территории Кировской области, по форме, установленной министерством.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5" w:name="P110"/>
      <w:bookmarkEnd w:id="15"/>
      <w:r>
        <w:t>Документы для перечисления субсидии за расчетные периоды с января по октябрь текущего финансового года представляются перевозчиком в министерство в срок до 20-го числа месяца, следующего за отчетным месяцем (последним из отчетных месяцев), но не позднее 15 ноября текущего финансового года.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gramStart"/>
      <w:r>
        <w:t xml:space="preserve">Документы для перечисления субсидии за расчетные периоды с января по октябрь текущего финансового года, представленные перевозчиками позднее 20-го числа месяца, следующего за отчетным месяцем (последним из отчетных месяцев), но не позднее 15 ноября текущего финансового года, проверяются министерством в порядке, предусмотренном </w:t>
      </w:r>
      <w:hyperlink w:anchor="P114">
        <w:r>
          <w:rPr>
            <w:color w:val="0000FF"/>
          </w:rPr>
          <w:t>пунктом 2.10</w:t>
        </w:r>
      </w:hyperlink>
      <w:r>
        <w:t xml:space="preserve"> настоящего Порядка, одновременно с документами для перечисления субсидии, представленными в министерство в следующем месяце с соблюдением сроков</w:t>
      </w:r>
      <w:proofErr w:type="gramEnd"/>
      <w:r>
        <w:t xml:space="preserve">, </w:t>
      </w:r>
      <w:proofErr w:type="gramStart"/>
      <w:r>
        <w:t>установленных</w:t>
      </w:r>
      <w:proofErr w:type="gramEnd"/>
      <w:r>
        <w:t xml:space="preserve"> </w:t>
      </w:r>
      <w:hyperlink w:anchor="P110">
        <w:r>
          <w:rPr>
            <w:color w:val="0000FF"/>
          </w:rPr>
          <w:t>абзацем шестым пункта 2.9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Для перечисления субсидии за ноябрь и декабрь текущего финансового года перевозчик представляет в министерство документы не позднее 28 февраля очередного финансового года.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6" w:name="P114"/>
      <w:bookmarkEnd w:id="16"/>
      <w:r>
        <w:t xml:space="preserve">2.10. Министерство в течение 10 рабочих дней со дня получения документов, указанных в </w:t>
      </w:r>
      <w:hyperlink w:anchor="P105">
        <w:r>
          <w:rPr>
            <w:color w:val="0000FF"/>
          </w:rPr>
          <w:t>пункте 2.9</w:t>
        </w:r>
      </w:hyperlink>
      <w:r>
        <w:t xml:space="preserve"> настоящего Порядка, осуществляет их проверку на предмет комплектности, соответствия требованиям, определенным </w:t>
      </w:r>
      <w:hyperlink w:anchor="P105">
        <w:r>
          <w:rPr>
            <w:color w:val="0000FF"/>
          </w:rPr>
          <w:t>пунктом 2.9</w:t>
        </w:r>
      </w:hyperlink>
      <w:r>
        <w:t xml:space="preserve"> настоящего Порядка, достоверности содержащихся в них сведений и принимает решение о перечислении средств субсидии либо отказывает в перечислении средств субсидии.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2.11. Субсидия перечисляется министерством на расчетные счета перевозчиков, открытые в учреждениях Центрального банка Российской Федерации или кредитных организациях, в течение 10 рабочих дней со дня принятия решения о перечислении средств субсидии.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Субсидия за ноябрь и декабрь отчетного года перечисляется министерством до 1 </w:t>
      </w:r>
      <w:r>
        <w:lastRenderedPageBreak/>
        <w:t xml:space="preserve">апреля года, следующего </w:t>
      </w:r>
      <w:proofErr w:type="gramStart"/>
      <w:r>
        <w:t>за</w:t>
      </w:r>
      <w:proofErr w:type="gramEnd"/>
      <w:r>
        <w:t xml:space="preserve"> отчетным, в пределах лимитов бюджетных обязательств на цели, указанные в </w:t>
      </w:r>
      <w:hyperlink w:anchor="P60">
        <w:r>
          <w:rPr>
            <w:color w:val="0000FF"/>
          </w:rPr>
          <w:t>пункте 1.5</w:t>
        </w:r>
      </w:hyperlink>
      <w:r>
        <w:t xml:space="preserve"> настоящего Порядка, в текущем финансовом году.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2.12. Основаниями для отказа в перечислении средств субсидии являются: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2.12.1. Несоответствие представленных перевозчиком документов требованиям, определенным </w:t>
      </w:r>
      <w:hyperlink w:anchor="P105">
        <w:r>
          <w:rPr>
            <w:color w:val="0000FF"/>
          </w:rPr>
          <w:t>пунктом 2.9</w:t>
        </w:r>
      </w:hyperlink>
      <w:r>
        <w:t xml:space="preserve"> настоящего Порядка, или непредставление (представление не в полном объеме) указанных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2.12.2. Установление факта недостоверности представленной перевозчиком информации.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2.13. В случае принятия решения об отказе в перечислении средств субсидии министерство направляет перевозчику посредством почтовой связи уведомление о принятом решении, которое должно содержать мотивированное обоснование, в срок, не превышающий 10 рабочих дней со дня принятия данного решения.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Перевозчик имеет право после устранения причин, послуживших основанием для отказа в перечислении средств субсидии, повторно обратиться за перечислением субсидии с соблюдением требований, установленных настоящим Порядком.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2.14. Размер субсидии за расчетный период рассчитывается по следующей формуле: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center"/>
      </w:pPr>
      <w:r>
        <w:rPr>
          <w:noProof/>
          <w:position w:val="-15"/>
        </w:rPr>
        <w:drawing>
          <wp:inline distT="0" distB="0" distL="0" distR="0" wp14:anchorId="38803E1D" wp14:editId="2ADBB2AE">
            <wp:extent cx="1954530" cy="3543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ind w:firstLine="540"/>
        <w:jc w:val="both"/>
      </w:pPr>
      <w:proofErr w:type="gramStart"/>
      <w:r>
        <w:t>См</w:t>
      </w:r>
      <w:proofErr w:type="gramEnd"/>
      <w:r>
        <w:t xml:space="preserve"> - размер субсидии за расчетный период, рублей;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spellStart"/>
      <w:r>
        <w:t>То</w:t>
      </w:r>
      <w:proofErr w:type="gramStart"/>
      <w:r>
        <w:t>i</w:t>
      </w:r>
      <w:proofErr w:type="spellEnd"/>
      <w:proofErr w:type="gramEnd"/>
      <w:r>
        <w:t xml:space="preserve"> - стоимость проездного документа (билета) на поезд пригородного сообщения, сформированная исходя из тарифов на пригородные пассажирские перевозки (за одну поездку), рублей;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spellStart"/>
      <w:r>
        <w:t>Тл</w:t>
      </w:r>
      <w:proofErr w:type="gramStart"/>
      <w:r>
        <w:t>i</w:t>
      </w:r>
      <w:proofErr w:type="spellEnd"/>
      <w:proofErr w:type="gramEnd"/>
      <w:r>
        <w:t xml:space="preserve"> - стоимость льготного проездного документа (билета) на поезд пригородного сообщения (за одну поездку), рублей;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n - количество проездных документов (билетов) по отдельным категориям граждан, штук;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i - стоимость i-</w:t>
      </w:r>
      <w:proofErr w:type="spellStart"/>
      <w:r>
        <w:t>го</w:t>
      </w:r>
      <w:proofErr w:type="spellEnd"/>
      <w:r>
        <w:t xml:space="preserve"> проездного документа (билета), рублей.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2.15. Результатом предоставления субсидии является количество перевезенных отдельных категорий граждан.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Значение результата предоставления субсидии устанавливается министерством в соглашении.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  <w:outlineLvl w:val="1"/>
      </w:pPr>
      <w:r>
        <w:t>3. Требования к отчетности</w:t>
      </w:r>
    </w:p>
    <w:p w:rsidR="0067404C" w:rsidRDefault="0067404C">
      <w:pPr>
        <w:pStyle w:val="ConsPlusNormal"/>
        <w:ind w:firstLine="540"/>
        <w:jc w:val="both"/>
      </w:pPr>
      <w:r>
        <w:t xml:space="preserve">3.1. Перевозчик представляет в министерство ежеквартально, в срок до 20-го числа месяца, следующего за отчетным кварталом, отчет о достижении </w:t>
      </w:r>
      <w:proofErr w:type="gramStart"/>
      <w:r>
        <w:t>значения целевого показателя результативности предоставления субсидии</w:t>
      </w:r>
      <w:proofErr w:type="gramEnd"/>
      <w:r>
        <w:t xml:space="preserve"> по форме, установленной соглашением.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3.2. Министерство вправе устанавливать в соглашении сроки и формы представления перевозчиком дополнительной отчетности.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  <w:outlineLvl w:val="1"/>
      </w:pPr>
      <w:r>
        <w:t>4. Требования к осуществлению контроля (мониторинга)</w:t>
      </w:r>
    </w:p>
    <w:p w:rsidR="0067404C" w:rsidRDefault="0067404C">
      <w:pPr>
        <w:pStyle w:val="ConsPlusTitle"/>
        <w:jc w:val="center"/>
      </w:pPr>
      <w:r>
        <w:t>за соблюдением условий, целей и порядка предоставления</w:t>
      </w:r>
    </w:p>
    <w:p w:rsidR="0067404C" w:rsidRDefault="0067404C">
      <w:pPr>
        <w:pStyle w:val="ConsPlusTitle"/>
        <w:jc w:val="center"/>
      </w:pPr>
      <w:r>
        <w:t>субсидии и ответственность за их нарушение</w:t>
      </w:r>
    </w:p>
    <w:p w:rsidR="0067404C" w:rsidRDefault="0067404C">
      <w:pPr>
        <w:pStyle w:val="ConsPlusNormal"/>
        <w:ind w:firstLine="540"/>
        <w:jc w:val="both"/>
      </w:pPr>
      <w:r>
        <w:t xml:space="preserve">4.1. В соответствии с законодательством министерством проводится проверка соблюдения перевозчиком условий, целей и порядка предоставления субсидии, в том числе в части достижения результатов ее предоставления, органами государственного финансового контроля Кировской области - проверка в соответствии с их полномочиями, установленными </w:t>
      </w:r>
      <w:hyperlink r:id="rId11">
        <w:r>
          <w:rPr>
            <w:color w:val="0000FF"/>
          </w:rPr>
          <w:t>статьями 268.1</w:t>
        </w:r>
      </w:hyperlink>
      <w:r>
        <w:t xml:space="preserve"> и </w:t>
      </w:r>
      <w:hyperlink r:id="rId1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4.2. Перевозчик несет ответственность в соответствии с действующим законодательством за недостоверность и несвоевременность представляемых в министерство сведений и информации.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4.3. Нарушение перевозчиком условий, установленных при предоставлении субсидии, </w:t>
      </w:r>
      <w:proofErr w:type="gramStart"/>
      <w:r>
        <w:t>выявленное</w:t>
      </w:r>
      <w:proofErr w:type="gramEnd"/>
      <w:r>
        <w:t xml:space="preserve"> в том числе по фактам проверок, проведенных министерством и органами государственного финансового контроля, а также </w:t>
      </w:r>
      <w:proofErr w:type="spellStart"/>
      <w:r>
        <w:t>недостижение</w:t>
      </w:r>
      <w:proofErr w:type="spellEnd"/>
      <w:r>
        <w:t xml:space="preserve"> значения результата предоставления субсидии, указанного в соглашении, влекут возврат субсидии в областной бюджет и применение к перевозчику мер ответственности, предусмотренных действующим законодательством Российской Федерации.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4.4. Объем средств, подлежащий возврату перевозчиком в областной бюджет при </w:t>
      </w:r>
      <w:proofErr w:type="spellStart"/>
      <w:r>
        <w:t>недостижении</w:t>
      </w:r>
      <w:proofErr w:type="spellEnd"/>
      <w:r>
        <w:t xml:space="preserve"> значения результата предоставления субсидии по состоянию на 31 декабря отчетного финансового года, рассчитывается по следующей формуле: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center"/>
      </w:pPr>
      <w:r>
        <w:t xml:space="preserve">V = S x (1 - </w:t>
      </w:r>
      <w:proofErr w:type="spellStart"/>
      <w:proofErr w:type="gramStart"/>
      <w:r>
        <w:t>N</w:t>
      </w:r>
      <w:proofErr w:type="gramEnd"/>
      <w:r>
        <w:rPr>
          <w:vertAlign w:val="subscript"/>
        </w:rPr>
        <w:t>ф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п</w:t>
      </w:r>
      <w:proofErr w:type="spellEnd"/>
      <w:r>
        <w:t>), где: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ind w:firstLine="540"/>
        <w:jc w:val="both"/>
      </w:pPr>
      <w:r>
        <w:t>V - объем средств, подлежащий возврату перевозчиком в областной бюджет;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S - объем субсидии, предоставленной перевозчику;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ф</w:t>
      </w:r>
      <w:proofErr w:type="spellEnd"/>
      <w:r>
        <w:t xml:space="preserve"> - фактическое значение результата предоставления субсидии;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п</w:t>
      </w:r>
      <w:proofErr w:type="spellEnd"/>
      <w:r>
        <w:t xml:space="preserve"> - значение результата предоставления субсидии, установленное перевозчику в соглашении.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4.5. В случае выявления министерством нарушений перевозчиком условий, целей и порядка предоставления субсидии министерство в течение 10 рабочих дней направляет перевозчику письменное требование о возврате субсидии в областной бюджет (далее - требование), которое подлежит исполнению в течение 30 календарных дней. Исполнением требования считается поступление суммы, указанной в требовании, в областной бюджет.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В случае неисполнения перевозчиком требования субсидия подлежит взысканию в доход областного бюджета в установленном порядке.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69C" w:rsidRDefault="00D5769C"/>
    <w:sectPr w:rsidR="00D5769C" w:rsidSect="001A6BAE">
      <w:headerReference w:type="default" r:id="rId13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3B" w:rsidRDefault="007F1F3B" w:rsidP="001A6BAE">
      <w:pPr>
        <w:spacing w:after="0" w:line="240" w:lineRule="auto"/>
      </w:pPr>
      <w:r>
        <w:separator/>
      </w:r>
    </w:p>
  </w:endnote>
  <w:endnote w:type="continuationSeparator" w:id="0">
    <w:p w:rsidR="007F1F3B" w:rsidRDefault="007F1F3B" w:rsidP="001A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3B" w:rsidRDefault="007F1F3B" w:rsidP="001A6BAE">
      <w:pPr>
        <w:spacing w:after="0" w:line="240" w:lineRule="auto"/>
      </w:pPr>
      <w:r>
        <w:separator/>
      </w:r>
    </w:p>
  </w:footnote>
  <w:footnote w:type="continuationSeparator" w:id="0">
    <w:p w:rsidR="007F1F3B" w:rsidRDefault="007F1F3B" w:rsidP="001A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869825"/>
      <w:docPartObj>
        <w:docPartGallery w:val="Page Numbers (Top of Page)"/>
        <w:docPartUnique/>
      </w:docPartObj>
    </w:sdtPr>
    <w:sdtContent>
      <w:p w:rsidR="001A6BAE" w:rsidRDefault="001A6B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A6BAE" w:rsidRDefault="001A6B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4C"/>
    <w:rsid w:val="001A6BAE"/>
    <w:rsid w:val="0067404C"/>
    <w:rsid w:val="007F1F3B"/>
    <w:rsid w:val="00D5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0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740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740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0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BAE"/>
  </w:style>
  <w:style w:type="paragraph" w:styleId="a7">
    <w:name w:val="footer"/>
    <w:basedOn w:val="a"/>
    <w:link w:val="a8"/>
    <w:uiPriority w:val="99"/>
    <w:unhideWhenUsed/>
    <w:rsid w:val="001A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6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0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740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740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0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BAE"/>
  </w:style>
  <w:style w:type="paragraph" w:styleId="a7">
    <w:name w:val="footer"/>
    <w:basedOn w:val="a"/>
    <w:link w:val="a8"/>
    <w:uiPriority w:val="99"/>
    <w:unhideWhenUsed/>
    <w:rsid w:val="001A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4FBC5426D371669907FB683ACD501CA357842DC0C63463E6310D667121B4B1BBA9ACE6F10D995EFCB1955902DD5EFB2992DDF4D98EB7B971A8C6D2EID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94FBC5426D3716699061BB95C08908CE3D2747D5066B156237168138421D1E5BFA9C9B2C57D79DE6C04D04D1738CBEF3D221DD5684EA7B28IBH" TargetMode="External"/><Relationship Id="rId12" Type="http://schemas.openxmlformats.org/officeDocument/2006/relationships/hyperlink" Target="consultantplus://offline/ref=A194FBC5426D3716699061BB95C08908CE3D2747D5066B156237168138421D1E5BFA9C992B56D69FBB9A5D00982684A0F7CE3EDD48842EI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94FBC5426D3716699061BB95C08908CE3D2747D5066B156237168138421D1E5BFA9C992B54D09FBB9A5D00982684A0F7CE3EDD48842EI8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94FBC5426D371669907FB683ACD501CA357842DC0C63463E6310D667121B4B1BBA9ACE6F10D995EFCB1955922DD5EFB2992DDF4D98EB7B971A8C6D2EI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Кадочников</dc:creator>
  <cp:lastModifiedBy>Андрей В. Кадочников</cp:lastModifiedBy>
  <cp:revision>2</cp:revision>
  <dcterms:created xsi:type="dcterms:W3CDTF">2022-12-05T07:08:00Z</dcterms:created>
  <dcterms:modified xsi:type="dcterms:W3CDTF">2022-12-05T07:15:00Z</dcterms:modified>
</cp:coreProperties>
</file>